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30.01.2023 N 53н</w:t>
              <w:br/>
              <w:t xml:space="preserve">"Об утверждении профессионального стандарта "Специалист в области воспитания"</w:t>
              <w:br/>
              <w:t xml:space="preserve">(Зарегистрировано в Минюсте России 03.03.2023 N 72520)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марта 2023 г. N 72520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января 2023 г. N 53н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"СПЕЦИАЛИСТ В ОБЛАСТИ ВОСПИТАНИЯ"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30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в области воспитания".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10.01.2017 N 10н &quot;Об утверждении профессионального стандарта &quot;Специалист в области воспитания&quot; (Зарегистрировано в Минюсте России 26.01.2017 N 4540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10 января 2017 г. N 10н "Об утверждении профессионального стандарта "Специалист в области воспитания" (зарегистрирован Министерством юстиции Российской Федерации 26 января 2017 г., регистрационный N 45406).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с 1 сентября 2023 г. и действует до 1 сентября 2029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января 2023 г. N 53н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СПЕЦИАЛИСТ В ОБЛАСТИ ВОСПИТАНИЯ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80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</w:tr>
      <w:t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340"/>
        <w:gridCol w:w="1644"/>
      </w:tblGrid>
      <w:tr>
        <w:tblPrEx>
          <w:tblBorders>
            <w:right w:val="single" w:sz="4"/>
          </w:tblBorders>
        </w:tblPrEx>
        <w:tc>
          <w:tcPr>
            <w:tcW w:w="708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в области воспитания обучающихся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01.005</w:t>
            </w:r>
          </w:p>
        </w:tc>
      </w:tr>
      <w:tr>
        <w:tc>
          <w:tcPr>
            <w:tcW w:w="70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общественно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891"/>
        <w:gridCol w:w="1531"/>
        <w:gridCol w:w="3005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644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1933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7143"/>
      </w:tblGrid>
      <w:tr>
        <w:tc>
          <w:tcPr>
            <w:tcW w:w="1928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85.11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дошкольное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85.12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начальное общее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85.13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основное общее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85.14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среднее общее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85.21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профессиональное среднее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85.22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высшее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85.41</w:t>
              </w:r>
            </w:hyperlink>
          </w:p>
        </w:tc>
        <w:tc>
          <w:tcPr>
            <w:tcW w:w="71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дополнительное детей и взрослых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1934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14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78"/>
        <w:gridCol w:w="964"/>
        <w:gridCol w:w="2835"/>
        <w:gridCol w:w="794"/>
        <w:gridCol w:w="1134"/>
      </w:tblGrid>
      <w:tr>
        <w:tc>
          <w:tcPr>
            <w:gridSpan w:val="3"/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4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воспитательной деятельности в образовательной организации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с детскими и молодежными общественными объединениями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поддержка обучающихся в процессе социализации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социально-педагогической поддержки обучающихся в процессе социализации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обучающимся педагогической поддержки в создании общественных объединений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деятельности детских общественных объединений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Организационно-педагогическое обеспечение воспитательного процесса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направлениям внеурочной деятельности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воспитательной деятельности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Воспитательная работа с группой обучающихся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воспитательной работы с группой обучающихся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 и личностно значимой деятельности группы обучающихся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F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Библиотечно-педагогическая деятельность в образовательной организации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Информационно-библиотечное сопровождение учебно-воспитательного процесса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воспитанию у обучающихся информационной культуры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Тьюторское сопровождение обучающихся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реализации обучающимися, включая обучающихся с ограниченными возможностями здоровья (далее - ОВЗ) 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G/01.6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G/02.6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G/03.6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history="0" w:anchor="P1935" w:tooltip="&lt;3&gt; Постановление Правительства Российской Федерации от 21 февраля 2022 г.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(Собрание законодательства Российской Федерации, 2022, N 9, ст. 1341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 дополнительное профессиональное образование по направлению профессиональной деятельности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работы с детьми и молодежью при наличии высшего образования в рамках укрупненной группы специальностей и направлений подготовки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двух лет работы с детьми и молодежью при наличии высшего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 </w:t>
            </w:r>
            <w:hyperlink w:history="0" w:anchor="P1936" w:tooltip="&lt;4&gt; Статья 331 Трудового кодекса Российской Федерации (Собрание законодательства Российской Федерации, 2002, N 1, ст. 3; 2015, N 29, ст. 4363)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 </w:t>
            </w:r>
            <w:hyperlink w:history="0" w:anchor="P1937" w:tooltip="&lt;5&gt; Статьи 69, 213 Трудового кодекса Российской Федерации (Собрание законодательства Российской Федерации, 2002, N 1, ст. 3; 2021; N 27, ст. 5139); статья 48 Федерального закона от 29 декабря 2012 г. N 273-ФЗ &quot;Об образовании в Российской Федерации&quot; (Собрание законодательства Российской Федерации, 2012, N 53, ст. 7598)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2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2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1938" w:tooltip="&lt;6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воспитательной деятельности в образовательной организации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(далее соответственно - РПВ и КПВР))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предложений и рекомендаций по совершенствованию воспитательной работы в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социально значимых детско-юношеских/детско-взрослых проектов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обучающихся в социально значимые детско-юношеские/детско-взрослые проекты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</w:tr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информацию для разработки стратегии развития системы воспитания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предложения по стратегии развития системы воспитания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- ФРПВ и ФКПВР), РПВ и КПВР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предложения и рекомендации по совершенствованию воспитательной работы в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- ФГОС), ФРПВ и ФКПВР, РПВ и КПВР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способности и лидерский потенциал обучающихся, их социокультурный опыт, интересы, потребности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участие обучающихся в конкурсах, олимпиадах, проектах различного уровня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Содействовать в организации проектной и исследовательской деятельности в образовательной организации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предложения по организации структур, деятельность которых направлена на воспитание обучающихся и на формирование их личности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мероприятия по ранней профилактике негативных явлений в детско-юношеской среде образовательной организации (девиантных проявлений обучающихся, буллинга и кибербуллинга в отношении всех участников образовательного процесса, угроз интернет-активности детей и подростков)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формы воспитания, в том числе с целью укрепления гражданско-патриотической позиции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мероприятия по профилактике правонарушений среди несовершеннолетних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содержании популярных у обучающихся ресурсов информационно-телекоммуникационной сети "Интернет" и социальных сетей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социально значимые детско-юношеские/детско-взрослые проекты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Вовлекать обучающихся в социально значимые детско-юношеские/детско-взрослые проекты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актив обучающихся для реализации проектов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организационно-педагогическое и методическое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реализации новых социально значимых проектов обучающихся образовательной организации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Международный документ "</w:t>
            </w:r>
            <w:hyperlink w:history="0" r:id="rId24" w:tooltip="&quot;Конвенция о правах ребенка&quot; (одобрена Генеральной Ассамблеей ООН 20.11.1989) (вступила в силу для СССР 15.09.1990) {КонсультантПлюс}">
              <w:r>
                <w:rPr>
                  <w:sz w:val="20"/>
                  <w:color w:val="0000ff"/>
                </w:rPr>
                <w:t xml:space="preserve">Конвенция</w:t>
              </w:r>
            </w:hyperlink>
            <w:r>
              <w:rPr>
                <w:sz w:val="20"/>
              </w:rPr>
              <w:t xml:space="preserve">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Принципы, методы и технологии разработки, анализа и реализации ФРПВ и ФКПВР, РПВ и КПВР, дополнительных образовательных программ, программ профессионального обучения для достижения запланированных результатов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обучения и воспитания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Практики управления реализацией образовательных программ, ФРПВ и РПВ, в том числе зарубежный опыт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убеждения, аргументации своей позиции, установления контактов с обучающимися разного возраста, их родителями/законными представителями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физиологии и гигиены детей школьного возраста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педагогики инклюзивного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социального проектирования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теории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работы со способными, одаренными и талантливыми детьми и подростками; лидерами; детьми и подростками с ОВЗ; детьми и подростками "группы риска"; детьми и подростками, имеющими слабую образовательную мотивацию; детьми и подростками, склонными к девиантному поведению; дидактически запущенными детьми и подростками; детьми мигрантов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Характеристики и функции воспитывающей общности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Признаки буллинга, в том числе кибербуллинга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социальной психологии, психологии развития личности, возрастной психологии и педагогики детей школьного возраста, психологии девиантного поведения, психологии семьи и семейного воспитания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поиска, сбора, хранения, обработки, предоставления, распространения информации, необходимой для осуществления воспитательной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конфликтологии и медиации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менеджмента в сфере образования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педагогики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культурологии и теории межкультурной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практика организации социальной работы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информационной культуры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координации ученического самоуправления в образовательной организации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регламенты взаимодействия работников образовательной организации с родителями/законными представителями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деятельности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командной деятельности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развития лидерства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 и пожарной безопасности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с детскими и молодежными общественными объединениями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событийного пространства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эффективности взаимодействия участников образовательных отношений с социальными партнерами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образовательной организации с образовательными организациями, в том числе в рамках сетевого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событийное пространство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оценку эффективности взаимодействия участников образовательных отношений с социальными партнерами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регламенты взаимодействия образовательной организации с общественными объединениями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социального проектирования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теории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и культуры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убеждения, аргументации своей позиции, установления контактов с социальными партнерами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поддержка обучающихся в процессе социализации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Социальный педагог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2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27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1939" w:tooltip="&lt;7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педагог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1940" w:tooltip="&lt;8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25487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 социальный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3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3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 мер социально-педагогической поддержки обучающихся в процессе социализации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жизненных ситуаций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социально-педагогической поддержки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программ формирования у обучающихся социальной компетентности,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профилактики социальных девиаций среди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отбор социально-педагогических методов изучения жизненных ситуаций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необходимый перечень мер социально-педагогической поддержки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необходимый перечень мер по реализации и защите прав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программы формирования у обучающихся социальной компетентности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мероприятия по социальной адаптации обучающихся к новой жизненной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мероприятия по профилактике девиантного поведения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меры социальной реабилитации обучающихся, проявлявших девиантное поведение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меры по обеспечению досуговой занятости обучающихся в образовательной организации и по месту жительства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обучающимся первую помощь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Международный документ "</w:t>
            </w:r>
            <w:hyperlink w:history="0" r:id="rId34" w:tooltip="&quot;Конвенция о правах ребенка&quot; (одобрена Генеральной Ассамблеей ООН 20.11.1989) (вступила в силу для СССР 15.09.1990) {КонсультантПлюс}">
              <w:r>
                <w:rPr>
                  <w:sz w:val="20"/>
                  <w:color w:val="0000ff"/>
                </w:rPr>
                <w:t xml:space="preserve">Конвенция</w:t>
              </w:r>
            </w:hyperlink>
            <w:r>
              <w:rPr>
                <w:sz w:val="20"/>
              </w:rPr>
              <w:t xml:space="preserve"> о правах ребенка", законодательство Российской Федерации, субъекта Российской Федерации, нормативные правовые акты муниципального образования в сфере обучения и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Подходы, формы и методы социально-педагогической поддержки обучающихся в процессе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обеспечения реализации и защиты прав обучающихся в процессе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формирования социальной компетентности у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планированию мероприятий по организации свободного времени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социально-педагогической поддержки детей и молодежи в трудной жизненной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профилактики социальных девиаций среди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профилактической работы с детьми, подростками и семьями группы социального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условия обеспечения социальной реабилитации обучающихся, проявлявших девиантное поведение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обеспечения досуговой занятости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организации отдыха и оздоровления детей и молодежи в каникулярное время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социально-педагогической работы с детьми и молодежью по месту жительства</w:t>
            </w:r>
          </w:p>
        </w:tc>
      </w:tr>
      <w:tr>
        <w:tc>
          <w:tcPr>
            <w:tcW w:w="238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социально-педагогической поддержки обучающихся в процессе социализации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социально-педагогической поддержки обучающихся в процессе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социально-педагогической поддержки обучающихся, в том числе находящихся в трудной жизненной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Профилактическая работа с обучающимися группы социального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социальной реабилитации обучающихся, проявлявших девиантное поведение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досуговой занятости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меры социально-педагогической поддержки обучающихся в освоении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занятия и культурно-просветительные мероприятия по формированию у обучающихся социальной компетентности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помощь обучающимся в принятии решений в ситуациях самоопределения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педагогической поддержки социальных инициатив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социально-педагогические технологии профилактики девиантного поведения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социальной реабилитации обучающихся, проявлявших девиантное поведение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досуговую деятельность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Права и свободы обучающихся в области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формирования социальной компетентности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организации социально и личностно значимой деятельности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профилактики социальных девиаций, работы с детьми, подростками и семьями группы социального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детей, проявляющих девиантное поведение, имеющих различные формы зависимостей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социальной реабилитации обучающихся, проявлявших девиантное поведение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работы с детьми и молодежью по месту жительства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обеспечения досуговой занятости обучающихся, проведения культурно-просветительных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социального партнерства институтов социализации в целях позитивной социализации обучающихся</w:t>
            </w:r>
          </w:p>
        </w:tc>
      </w:tr>
      <w:tr>
        <w:tc>
          <w:tcPr>
            <w:tcW w:w="238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и анализ информационных ресурсов, методической литературы, инновационного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формированию безопасной информационной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современной семьи, семейного воспитания, работы с родителями, их консультирования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профилактики социальных рисков, девиантного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социальной реабилитации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образовательного менеджмента, управления воспитательным процессом, организационной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информационные технологии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вожатый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3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37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вожатый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3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3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обучающимся педагогической поддержки в создании общественных объединений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Педагогическое стимулирование детских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педагогических средств развития самоуправления обучающихся совместно с субъектами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проектирование содержания воспитательной работы на основе требований ФГОС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обсуждение планов и программ совместной деятельности в детских коллективах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педагогов и родителей (законных представителей) в проектировании содержания воспитательной работы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обучающихся к реализации социальных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детских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воспитательную работу с учетом требований ФГОС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ФГОС к разработке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направления, виды и формы воспитательной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проектирования воспитательного процесса, примерной рабочей программы воспитания, ФРПВ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организации воспитательного процесса в детском коллективе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выявления лидерского потенциала обучающихся, их социокультурного опыта, интересов,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обучающихся, пути реализации возрастного подхода к проектированию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Игровые технологии включения обучающихся в проектирование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проектной деятельности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социальных проектов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детских социальных инициатив, развития детской самодеятельности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развития детского самоуправления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деятельности детских общественных объединений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поддержка обучающихся в реализации программ деятельности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органов самоуправления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Психолого-педагогическая поддержка социальных инициатив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коллективных творческих, массовых мероприятий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совместную социально и личностно значимую деятельность детей и взрослых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руководство одним или несколькими направлениями совместной деятельности субъектов воспитания в области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консультирование обучающихся по вопросам реализации ими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обучающихся к принятию самостоятельных решений в ситуациях выбора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Руководить деятельностью детских общественных объединений на основе технологий педагогической поддержки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занятия по развитию у обучающихся лидерского потенциала и организаторских способностей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 реализации программ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ФГОС к организации воспитательного процесса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формы организации гражданского, 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Вариативные модели детского самоуправления в образовательной организации и механизмы их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организации деятельности органов детского самоуправления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организации деятельности детских общественных объединений на основе самодеятельности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Игровые технологии организации проектной деятельности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педагогического стимулирования обучающихся к активному участию в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детских социальных инициатив, способы их педагогической поддержки и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коллективной творческой деятельности, основы организации коллективных творческих дел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приемы, способы обеспечения позитивного общения обучающихся, сотрудничества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контроля результатов реализации программ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цифровые технологии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форм и способов взаимодействия детских объединений с институтами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партнерства социальных институтов с целью поддержки детских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поддержка совместной деятельности детских общественных объединений с институтами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и 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направления и формы сотрудничества с институтами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контакты с учреждениями культуры, спорта по вопросам воспитания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детских общественных объединений с различными социальными институтами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семьи в проведении коллективных творческих, массовых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Пропагандировать поддержку деятельности детских объединений в социуме, мотивировать специалистов разного профиля к работе с детьми и подростками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основы организации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Воспитательный потенциал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формированию детско-взрослой общности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разработки локальных актов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и реализации программ совместной деятельности образовательной организации и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привлечения к работе с обучающимися специалистов разного профиля, волонтеров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взаимодействия образовательной организации с семьей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мотивации родителей (законных представителей) к совместной деятельности с обучающимися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совместных семейных проектов детей и взрослых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формы работы по формированию у обучающихся готовности к самореализации и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Организационно-педагогическое обеспечение воспитательного процесса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Педагог-организатор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4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4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Педагог-организатор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25481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Педагог-организатор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4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4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4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Изучение особенностей, интересов и потребностей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содержания воспитательной работы в образовательной организации в соответствии с требованиями ФГОС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Организационно-педагогическое обеспечение участия детей и взрослых в проектировании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обучающихся в творческую деятельность по основным направлениям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Организационно-педагогическое обеспечение воспитательной работы педагогов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результатов реализации ФРПВ, РПВ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РПВ в соответствии с требованиями ФГОС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методы работы с детским коллективом с целью включения обучающихся в создание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педагогов и родителей (законных представителей) в проектировании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формы и методы воспитательной работы с целью развития у обучающихся патриотизма, гражданской позиции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по развитию экологической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трудового воспитания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процесс физического воспитания обучающихся, проводить спортивные мероприятия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игровую, проектную, творческую деятельность обучающихся с целью расширения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развитию информационной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соответствующие возрастным особенностям обучающихся формы и методы организации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педагогического стимулирования обучающихся к самореализации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организационно-педагогическое сопровождение воспитательной работы педагогов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организационно-педагогического обеспечения участия обучающихся в создании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 и соответствующие формы и методы воспитательной работы с обучающимися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воспитания патриотизма, гражданской позиции у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нравственного обучения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развития этической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воспитания экологической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развития эстетической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трудового воспитания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физического воспитания обучающихся, формирования у них ценностного отношения к здоровью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Игровые технологии организации воспитательного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организации проектной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формирования информационной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основы, формы и методы развития и педагогической поддержки детского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результатов воспитательной работы педагогов, реализации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оценочной деятельности обучающихся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направлениям внеурочной деятельности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общеинтеллектуальному, общекультурному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программ внеурочной деятельности по направлениям развития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в соответствии с программами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Педагогическое сопровождение мероприятий в соответствии с программами внеурочной деятельности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разработку программ внеурочной деятельности в соответствии с требованиями ФГОС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 особенности обучающихся при организации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взаимосвязь и взаимодополняемость ФРПВ, РПВ и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мотивации обучающихся к самореализации во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выбранному направлению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индивидуальные интересы, потребности, способности обучающихся по направлениям развития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педагогическое сопровождение мероприятий в соответствии с программами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информационно-просветительного характера по направлениям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в рамках реализации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практическую деятельность обучающихся в рамках реализации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обучающихся в оценочной деятельности, применять формы и методы развития навыков самооценки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оценку и контроль результатов внеурочной деятельности обучающихся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ФГОС к организации внеурочной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подходы к организации воспитательного процесса во внеурочное время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проектированию и реализации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Диагностические технологии, позволяющие выявлять интересы, особенности, потребности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мотивации обучающихся к самореализации в творческой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проведения мероприятий по направлениям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формирования детского творческого коллектива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деятельности детского творческого объединения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планированию и проведению творческих мероприятий в рамках программ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практической деятельности обучающихся по направлениям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оценке результатов внеурочной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участия обучающихся в подведении итогов внеурочной деятельности, способы развития навыков самооценки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Организационно-педагогические механизмы контроля реализации программ внеурочной деятельности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воспитательной деятельности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Поиск и отбор актуальных информационно-методических материалов для осуществления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информационно-методических материалов по основным направлениям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сопровождение досуговых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и отбор актуальных информационных источников с целью методической поддержки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методическую литературу, современный педагогический опыт организации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информационно-методические материалы для воспитательной работы по основным направлениям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консультационную поддержку педагогов по вопросам организации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консультационную поддержку обучающихся в процессе их самоопределения в ходе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организационно-методическую поддержку педагогам в проведении ими досуговых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отбор диагностических технологий для анализа результатов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информационно-методических материалов, сопровождающих реализацию ФРПВ, РПВ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локальных актов образовательной организации, необходимых для осуществления воспитательной деятельности и повышения ее качества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консультационной поддержки педагогов по вопросам организации воспитательной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организационно-методического обеспечения проектной деятельности обучающихся разного возраста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современной семьи, ее воспитательный потенциал и способы его изучения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семейного воспитания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организации взаимодействия образовательной организации и семьи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 родителей по вопросам организации совместной воспитательной работы с образовательной организацией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включения обучающихся в оценочную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программно-методического обеспечения социального партнерства институтов социализации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цифровые технологии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3.5.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Воспитательная работа с группой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Старший воспитатель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(кроме воспитателя, старшего воспитателя в дошкольной образовательной организации)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двух лет в должности воспитателя - для старшего воспитателя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5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5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5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 (включая старшего)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20436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20439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 общежития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20442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 профессионально-технического учебного заведения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5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5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 воспитательной работы с группой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плана воспитательной работы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по развитию самоуправления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Приобщение обучающихся к проектированию совместной социально и личностно значимой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план воспитательной работы с группой обучающихся с учетом их особенностей, интересов,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консультационную поддержку обучающихся в организации досуговой деятельности с учетом их возрастных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воспитательный потенциал институтов социализации и осуществлять совместное проектирование воспитательной работы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группы обучающихся в социально и личностно значимой деятельности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участие семьи в проектировании воспитательной работы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меры, направленные на поддержку обучающихся в освоении образовательных программ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основы организации воспитательного процесса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акты образовательной организации в области воспитания; РПВ, реализуемые образовательной организацией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выявления интересов, потребностей, особенностей обучающихся, их взаимоотношений в группе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развития конфликтных ситуаций в группе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разработки плана воспитательной работы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организации досуговой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воспитательного потенциала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досуга обучающихся во внеучебное время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изучения воспитательного потенциала семьи, актуальных проблем семейного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привлечения семьи к проектированию воспитательного процесса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педагогической поддержки обучающихся в освоении 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социально и личностно значимой деятельности группы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обучающихся в адаптации к новым жизненным ситуациям в различных социальных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 группой обучающихся мероприятий, экскурсий, направленных на формирование социальной компетентности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методы формирования воспитательной среды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помощь обучающимся в самоопределении, выборе сферы будущей профессиональной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профессиональной ориентации обучающихся, формирования профессиональной идентичности у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развития ценностно-смысловой сферы личности, опыта нравственных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творческие мероприятия, экскурсии для формирования социальной компетентности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досуговую занятость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профессиональной ориентации обучающихся, формированию профессиональной идентичности у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деятельности общественных объединений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педагогической диагностики для анализа динамики воспитательной работы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педагогические методы организации оценочной деятельности обучающихся, формирования навыков самооценки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Приоритеты воспитания, отраженные в законодательных актах, государственных стратегиях и ФРПВ, примерных рабочих программах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 и особенности организации воспитательной работы с группами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мотивации обучающихся к самореализации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организации досуговой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оказания консультационной помощи обучающимся в проектировании своего будущего, выборе профессии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профессиональной ориентации обучающихся, формирования профессиональной идентичности у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развития самоуправления в группе обучающихся и деятельности общественных объединений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диагностики, подходы к анализу динамики воспитательной работы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Приемы, методики организации оценочной деятельности обучающихся, формирования у них навыков самооценки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и консультационная поддержка взаимодействия педагогов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обеспечение воспитательной деятельности педагогов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Организационно-методическое обеспечение досуговых мероприятий, экскурсий, праздников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родителями обучающихся, оказание консультационной помощи родителям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отбор актуальных методических материалов для воспитательной работы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действия педагогов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диагностики причин конфликтных ситуаций, их профилактики и разрешения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взаимодействие с родителями обучающихся, привлекать их к участию в реализации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родительские собрания с целью повышения эффективности воспитательной работы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помощь родителям по вопросам воспитания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Организационно-управленческие технологии координации действий педагогов с группой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методическому обеспечению деятельности органов самоуправления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педагогического сопровождения реализации социальных инициатив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диагностики причин конфликтных ситуаций, их профилактики и разрешения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взаимодействия с родителями (законными представителями)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проведения родительских собраний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консультационной помощи родителям (законным представителям) по вопросам воспитания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цифровые технологии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3.6.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Библиотечно-педагогическая деятельность в образовательной организации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Педагог-библиотекарь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 </w:t>
            </w:r>
            <w:hyperlink w:history="0" w:anchor="P1938" w:tooltip="&lt;6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6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6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6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Педагог-библиотекарь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6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6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6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5.42.00.00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8.51.00.00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Информационно-библиотечное сопровождение учебно-воспитательного процесса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развивающего и комфортного книжного пространства в библиотеке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Справочно-библиографическое обслуживание обучающихся и работников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Информационно-библиографическая деятельность, обеспечение свободного доступа к библиотечным ресурсам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поступления новых документов в библиотечный фонд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связи с библиотеками, организация межбиблиотечного обмена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формирование библиотечного фонда, справочного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развивающее и комфортное книжное пространство в библиотеке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электронные каталоги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информационно-библиографическую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доступ работников образовательной организации к ресурсам библиотеки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библиотечный фонд в соответствии с образовательными программами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комплектование фонда научно-познавательной, художественной, справочной литературы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учет поступления новых документов в библиотечный фонд, их подсчет и регистрацию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пополнение библиотечного фонда аудиовизуальными и электронными документами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связь с библиотеками, межбиблиотечный обмен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библиотековедения, основы организации и управления библиотечным делом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формирования библиотечного фонда, справочного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создания электронных каталогов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содержание информационно-библиографической деятельности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и технологии обеспечения доступа работников образовательной организации к ресурсам библиотеки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образовательных программ, реализуемых образовательной организацией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ФГОС к содержанию образования и ресурсному обеспечению образовательной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формирования библиотечного фонда в соответствии с образовательными программами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контроля поступления новых документов в библиотечный фонд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пополнения библиотечного фонда аудиовизуальными и электронными документами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организации межбиблиотечного обмена, взаимодействия с библиотеками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педагогики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в сфере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цифровые технологии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воспитанию у обучающихся информационной культуры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Информационно-методическая поддержка реализации образовательных программ 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программы воспитания информационной культуры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Обучать рациональным способам оформления результатов учебной и научно-исследовательской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в потоке информации наиболее ценные источники и знакомить с ними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информационно-методическую поддержку образовательных программ 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творческой информационной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организаций)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социально-культурной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организации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социально-педагогического проектирования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воспитательной деятельности педагогов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процесса формирования у обучающихся информационной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Образовательные технологии, формы и методы формирования у обучающихся информационной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поиска информации в традиционной библиотечной и электронной среде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Алгоритмы адресного, тематического и фактографического поиска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информационно-методического обеспечения реализации образовательных программ 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деятельности детских пресс- или медиацентров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обеспечения информационной безопасности обучающихся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организации коллективных творческих мероприятий обучающихся, направленных на развитие информационной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формированию у обучающихся интереса к чтению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выставок книг в образовательной организации с участием обучающихся в презентации изданий, литературных произведений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взаимодействия с семьей с целью педагогической поддержки семейного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поддержка детского литературного творчества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творческие мероприятия по формированию у обучающихся интереса к чтению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информационно-методическую поддержку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различные формы и методы выставочной деятельности с целью формирования у обучающихся интереса к чтению, литературе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применение информационно-библиотечных технологий по реализации ФРПВ, РПВ в образовательной организации и вне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мероприятия по социально-педагогической поддержке детского литературного творчества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инициатив обучающихся по созданию медиасреды образовательной организации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организации воспитательной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формирования у обучающихся интереса к чтению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пропаганды детского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творческих мероприятий по формированию у обучающихся интереса к чтению и формы их проведения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выставочной деятельности с целью формирования у обучающихся интереса к чтению, литературе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применения информационно-библиотечных ресурсов в различных видах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использования информационно-библиотечных технологий в реализации ФРПВ, РПВ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педагогической поддержки семейного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консультирования родителей (законных представителей) по организации детского чтения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социально-педагогической поддержки детского литературного творчества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Примерное содержание деятельности детских общественных объединений читательской направленности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педагогической поддержки инициатив обучающихся по созданию печатных средств массовой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детского литературного творчества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мотивации обучающихся к литературному творчеству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педагогической поддержки детского литературного творчества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3.7.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4082"/>
        <w:gridCol w:w="567"/>
        <w:gridCol w:w="794"/>
        <w:gridCol w:w="1587"/>
        <w:gridCol w:w="397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Тьюторское сопровождение обучающихся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158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9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191"/>
        <w:gridCol w:w="454"/>
        <w:gridCol w:w="1587"/>
        <w:gridCol w:w="1247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43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Тьютор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педагогической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и периодических медицинских осмотров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      </w:r>
          </w:p>
          <w:p>
            <w:pPr>
              <w:pStyle w:val="0"/>
            </w:pPr>
            <w:r>
              <w:rPr>
                <w:sz w:val="20"/>
              </w:rPr>
              <w:t xml:space="preserve">В данной обобщенной трудовой функции описывается деятельность тьютора как педагогического работника </w:t>
            </w:r>
            <w:hyperlink w:history="0" w:anchor="P1935" w:tooltip="&lt;3&gt; Постановление Правительства Российской Федерации от 21 февраля 2022 г.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(Собрание законодательства Российской Федерации, 2022, N 9, ст. 1341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7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7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2359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 в области образования, не входящие в другие группы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7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Тьютор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7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7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5.37.00.00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6.44.00.00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индивидуальных особенностей, интересов, способностей, проблем, затруднений обучающихся в образовательной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Подбор и адаптация педагогических средств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</w:tr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помощь обучающимся в оформлении ими индивидуального образовательного запроса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обучающихся по вопросам разработки индивидуального образовательного маршрута, проекта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обучающихся с ОВЗ и инвалидностью по вопросам участия в проектировании и реализации адаптированных образовательных программ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поддержку обучающимся в процессе профессионального самоопределения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 особенности обучающихся в процессе тьюторского сопровождения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развивающие игры, беседы, тренинги, деловые игры, рефлексивные тьюториалы с обучающимися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дистанционные технологии общения и коллективной работы с обучающимися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применение различных видов рабочей документации в целях эффективного тьюторского сопровождения обучающихся</w:t>
            </w:r>
          </w:p>
        </w:tc>
      </w:tr>
      <w:tr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тьюторской деятельности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разработки индивидуальных учебных планов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разработки адаптированных образовательных программ для обучающихся с ОВЗ и инвалидностью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и содержание образовательных программ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педагогической диагностики, выявления индивидуальных особенностей, потребностей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проведения индивидуальной и групповой консультации, технологии открытого образования, тьюторские технологии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Ресурсная схема общего тьюторского действия и этапы тьюторского сопровождения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особенности обучающихся и способы их учета в реализации тьюторского сопровождения обучающихся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профилактики и преодоления конфликтных ситуаций в процессе взаимодействия участников образовательных отношений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обучения самооцениванию и созданию рефлексивных текстов, анализу социокультурного опыта и опыта предпрофессиональных проб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приемы организации игровой, творческой деятельности обучающихся разного возраста</w:t>
            </w:r>
          </w:p>
        </w:tc>
      </w:tr>
      <w:tr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приемы делегирования обучающемуся ответственности за реализацию его индивидуального образовательного маршрута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рабочей и отчетной документации тьютора, способы ее применения в целях эффективного тьюторского сопровождения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охраны труда, жизни и здоровья обучающихся при проведении занятий, мероприятий в образовательной организации и вне образовательной организации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открытой вариативной образовательной среды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адаптированной образовательной среды для обучающихся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 систематизировать образовательные ресурсы внутри и вне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реализовывать меры по обеспечению взаимодействия обучающегося с различными участниками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взаимодействие участников образовательных отношений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Координировать взаимодействие образовательной организации с институтами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исследования запросов обучающихся на образовательные услуги в различных видах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основы организации тьюторского сопровождения в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акты образовательной организации, регулирующие организацию образовательной среды, использование образовательных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приемы анализа качества образовательных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Способы, методы, приемы оценки вариативности, открытости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тьюторской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образовательной среды с учетом возрастных особенностей обучающихся в образовательных организациях разных типов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правила создания предметно-развивающей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семейного воспитания, подходы к организации взаимодействия тьютора с семьей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консультирования семьи при построении семейной образовательной среды для развития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Походы к проектированию образовательной среды с учетом участников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проектирования образовательной среды совместно с обучающимся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координации взаимодействия участников образовательных отношений для обеспечения доступа обучающегося к образовательным ресурсам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исследований запросов обучающихся на образовательные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Виды, формы и способы коммуникации, сетевого взаимодействия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основы организации образования, межведомственного взаимодействия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567"/>
        <w:gridCol w:w="85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6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5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подбор методических средств для формирования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Подбор и разработка методических средств анализа результатов тьюторского сопровождения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 источников информации, инновационного опыта тьюторского сопровождения в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методическую литературу и осуществлять отбор актуальных методических материалов для деятельности тьютора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подбор методических средств анализа качества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Обновлять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при разработке методических средств различные программные средства, интернет-ресурсы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алгоритмы самостоятельного построения обучающимися индивидуальных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участников образовательных отношений по вопросам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цифровой образовательной среде</w:t>
            </w:r>
          </w:p>
        </w:tc>
      </w:tr>
      <w:tr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отбору актуальных методических материалов для тьюторского сопровождения обучающихся в процессе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специальной педагогики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тьюторской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Дидактические и диагностические средства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прикладного анализа поведения обучающихся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Методические, дидактические и диагностические средства выявления качества образовательной среды и формирования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методических рекомендаций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образовательного процесса в образовательных организациях разных типов, потенциал их сетевого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социального партнерства институтов социализации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разработке методических средств обеспечения совместной деятельности участников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Программные средства, интернет-ресурсы для обеспечения тьюторского сопровождения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Подходы к созданию алгоритмов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консультирования участников образовательных отношений по вопросам индивидуализации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консультирования участников образовательных отношений по вопросам формирования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анализа и оценки эффективности тьюторского сопровождения индивидуальных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информационные технологии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29"/>
        <w:gridCol w:w="3742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ФГБУ "ВНИИ труда" Минтруда России, город Москва</w:t>
            </w:r>
          </w:p>
        </w:tc>
      </w:tr>
      <w:tr>
        <w:tc>
          <w:tcPr>
            <w:tcW w:w="5329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Генеральный директор</w:t>
            </w:r>
          </w:p>
        </w:tc>
        <w:tc>
          <w:tcPr>
            <w:tcW w:w="3742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Платыгин Дмитрий Николаевич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ФГБНУ "Институт управления образованием Российской академии образования",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33" w:name="P1933"/>
    <w:bookmarkEnd w:id="19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7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1934" w:name="P1934"/>
    <w:bookmarkEnd w:id="19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1935" w:name="P1935"/>
    <w:bookmarkEnd w:id="19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80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2022, N 9, ст. 1341).</w:t>
      </w:r>
    </w:p>
    <w:bookmarkStart w:id="1936" w:name="P1936"/>
    <w:bookmarkEnd w:id="19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81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Статья 331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bookmarkStart w:id="1937" w:name="P1937"/>
    <w:bookmarkEnd w:id="19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82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Статьи 69</w:t>
        </w:r>
      </w:hyperlink>
      <w:r>
        <w:rPr>
          <w:sz w:val="20"/>
        </w:rPr>
        <w:t xml:space="preserve">, </w:t>
      </w:r>
      <w:hyperlink w:history="0" r:id="rId83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213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2021; N 27, ст. 5139); </w:t>
      </w:r>
      <w:hyperlink w:history="0" r:id="rId8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статья 48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w:history="0" r:id="rId85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w:history="0" r:id="rId86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  <w:bookmarkStart w:id="1938" w:name="P1938"/>
    <w:bookmarkEnd w:id="19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8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bookmarkStart w:id="1939" w:name="P1939"/>
    <w:bookmarkEnd w:id="19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Единый квалификационный </w:t>
      </w:r>
      <w:hyperlink w:history="0" r:id="rId88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должностей руководителей, специалистов и служащих.</w:t>
      </w:r>
    </w:p>
    <w:bookmarkStart w:id="1940" w:name="P1940"/>
    <w:bookmarkEnd w:id="19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Общероссийский </w:t>
      </w:r>
      <w:hyperlink w:history="0" r:id="rId8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30.01.2023 N 53н</w:t>
            <w:br/>
            <w:t>"Об утверждении профессионального стандарта "Специалист в области воспитания"...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199498" TargetMode = "External"/>
	<Relationship Id="rId9" Type="http://schemas.openxmlformats.org/officeDocument/2006/relationships/hyperlink" Target="https://login.consultant.ru/link/?req=doc&amp;base=LAW&amp;n=386337&amp;dst=100476" TargetMode = "External"/>
	<Relationship Id="rId10" Type="http://schemas.openxmlformats.org/officeDocument/2006/relationships/hyperlink" Target="https://login.consultant.ru/link/?req=doc&amp;base=LAW&amp;n=386337" TargetMode = "External"/>
	<Relationship Id="rId11" Type="http://schemas.openxmlformats.org/officeDocument/2006/relationships/hyperlink" Target="https://login.consultant.ru/link/?req=doc&amp;base=LAW&amp;n=386337" TargetMode = "External"/>
	<Relationship Id="rId12" Type="http://schemas.openxmlformats.org/officeDocument/2006/relationships/hyperlink" Target="https://login.consultant.ru/link/?req=doc&amp;base=LAW&amp;n=462157&amp;dst=105333" TargetMode = "External"/>
	<Relationship Id="rId13" Type="http://schemas.openxmlformats.org/officeDocument/2006/relationships/hyperlink" Target="https://login.consultant.ru/link/?req=doc&amp;base=LAW&amp;n=462157&amp;dst=105335" TargetMode = "External"/>
	<Relationship Id="rId14" Type="http://schemas.openxmlformats.org/officeDocument/2006/relationships/hyperlink" Target="https://login.consultant.ru/link/?req=doc&amp;base=LAW&amp;n=462157&amp;dst=105337" TargetMode = "External"/>
	<Relationship Id="rId15" Type="http://schemas.openxmlformats.org/officeDocument/2006/relationships/hyperlink" Target="https://login.consultant.ru/link/?req=doc&amp;base=LAW&amp;n=462157&amp;dst=105339" TargetMode = "External"/>
	<Relationship Id="rId16" Type="http://schemas.openxmlformats.org/officeDocument/2006/relationships/hyperlink" Target="https://login.consultant.ru/link/?req=doc&amp;base=LAW&amp;n=462157&amp;dst=105343" TargetMode = "External"/>
	<Relationship Id="rId17" Type="http://schemas.openxmlformats.org/officeDocument/2006/relationships/hyperlink" Target="https://login.consultant.ru/link/?req=doc&amp;base=LAW&amp;n=462157&amp;dst=105345" TargetMode = "External"/>
	<Relationship Id="rId18" Type="http://schemas.openxmlformats.org/officeDocument/2006/relationships/hyperlink" Target="https://login.consultant.ru/link/?req=doc&amp;base=LAW&amp;n=462157&amp;dst=105361" TargetMode = "External"/>
	<Relationship Id="rId19" Type="http://schemas.openxmlformats.org/officeDocument/2006/relationships/hyperlink" Target="https://login.consultant.ru/link/?req=doc&amp;base=LAW&amp;n=462157" TargetMode = "External"/>
	<Relationship Id="rId20" Type="http://schemas.openxmlformats.org/officeDocument/2006/relationships/hyperlink" Target="https://login.consultant.ru/link/?req=doc&amp;base=LAW&amp;n=386337" TargetMode = "External"/>
	<Relationship Id="rId21" Type="http://schemas.openxmlformats.org/officeDocument/2006/relationships/hyperlink" Target="https://login.consultant.ru/link/?req=doc&amp;base=LAW&amp;n=386337&amp;dst=100476" TargetMode = "External"/>
	<Relationship Id="rId22" Type="http://schemas.openxmlformats.org/officeDocument/2006/relationships/hyperlink" Target="https://login.consultant.ru/link/?req=doc&amp;base=LAW&amp;n=212200" TargetMode = "External"/>
	<Relationship Id="rId23" Type="http://schemas.openxmlformats.org/officeDocument/2006/relationships/hyperlink" Target="https://login.consultant.ru/link/?req=doc&amp;base=LAW&amp;n=212200&amp;dst=102349" TargetMode = "External"/>
	<Relationship Id="rId24" Type="http://schemas.openxmlformats.org/officeDocument/2006/relationships/hyperlink" Target="https://login.consultant.ru/link/?req=doc&amp;base=LAW&amp;n=9959" TargetMode = "External"/>
	<Relationship Id="rId25" Type="http://schemas.openxmlformats.org/officeDocument/2006/relationships/hyperlink" Target="https://login.consultant.ru/link/?req=doc&amp;base=LAW&amp;n=386337" TargetMode = "External"/>
	<Relationship Id="rId26" Type="http://schemas.openxmlformats.org/officeDocument/2006/relationships/hyperlink" Target="https://login.consultant.ru/link/?req=doc&amp;base=LAW&amp;n=386337&amp;dst=100476" TargetMode = "External"/>
	<Relationship Id="rId27" Type="http://schemas.openxmlformats.org/officeDocument/2006/relationships/hyperlink" Target="https://login.consultant.ru/link/?req=doc&amp;base=LAW&amp;n=97378" TargetMode = "External"/>
	<Relationship Id="rId28" Type="http://schemas.openxmlformats.org/officeDocument/2006/relationships/hyperlink" Target="https://login.consultant.ru/link/?req=doc&amp;base=LAW&amp;n=135996&amp;dst=100010" TargetMode = "External"/>
	<Relationship Id="rId29" Type="http://schemas.openxmlformats.org/officeDocument/2006/relationships/hyperlink" Target="https://login.consultant.ru/link/?req=doc&amp;base=LAW&amp;n=135996&amp;dst=106927" TargetMode = "External"/>
	<Relationship Id="rId30" Type="http://schemas.openxmlformats.org/officeDocument/2006/relationships/hyperlink" Target="https://login.consultant.ru/link/?req=doc&amp;base=LAW&amp;n=212200" TargetMode = "External"/>
	<Relationship Id="rId31" Type="http://schemas.openxmlformats.org/officeDocument/2006/relationships/hyperlink" Target="https://login.consultant.ru/link/?req=doc&amp;base=LAW&amp;n=212200&amp;dst=103034" TargetMode = "External"/>
	<Relationship Id="rId32" Type="http://schemas.openxmlformats.org/officeDocument/2006/relationships/hyperlink" Target="https://login.consultant.ru/link/?req=doc&amp;base=LAW&amp;n=212200&amp;dst=103078" TargetMode = "External"/>
	<Relationship Id="rId33" Type="http://schemas.openxmlformats.org/officeDocument/2006/relationships/hyperlink" Target="https://login.consultant.ru/link/?req=doc&amp;base=LAW&amp;n=212200&amp;dst=102349" TargetMode = "External"/>
	<Relationship Id="rId34" Type="http://schemas.openxmlformats.org/officeDocument/2006/relationships/hyperlink" Target="https://login.consultant.ru/link/?req=doc&amp;base=LAW&amp;n=9959" TargetMode = "External"/>
	<Relationship Id="rId35" Type="http://schemas.openxmlformats.org/officeDocument/2006/relationships/hyperlink" Target="https://login.consultant.ru/link/?req=doc&amp;base=LAW&amp;n=386337" TargetMode = "External"/>
	<Relationship Id="rId36" Type="http://schemas.openxmlformats.org/officeDocument/2006/relationships/hyperlink" Target="https://login.consultant.ru/link/?req=doc&amp;base=LAW&amp;n=386337&amp;dst=100476" TargetMode = "External"/>
	<Relationship Id="rId37" Type="http://schemas.openxmlformats.org/officeDocument/2006/relationships/hyperlink" Target="https://login.consultant.ru/link/?req=doc&amp;base=LAW&amp;n=97378" TargetMode = "External"/>
	<Relationship Id="rId38" Type="http://schemas.openxmlformats.org/officeDocument/2006/relationships/hyperlink" Target="https://login.consultant.ru/link/?req=doc&amp;base=LAW&amp;n=212200" TargetMode = "External"/>
	<Relationship Id="rId39" Type="http://schemas.openxmlformats.org/officeDocument/2006/relationships/hyperlink" Target="https://login.consultant.ru/link/?req=doc&amp;base=LAW&amp;n=212200&amp;dst=103034" TargetMode = "External"/>
	<Relationship Id="rId40" Type="http://schemas.openxmlformats.org/officeDocument/2006/relationships/hyperlink" Target="https://login.consultant.ru/link/?req=doc&amp;base=LAW&amp;n=212200&amp;dst=103078" TargetMode = "External"/>
	<Relationship Id="rId41" Type="http://schemas.openxmlformats.org/officeDocument/2006/relationships/hyperlink" Target="https://login.consultant.ru/link/?req=doc&amp;base=LAW&amp;n=212200&amp;dst=102349" TargetMode = "External"/>
	<Relationship Id="rId42" Type="http://schemas.openxmlformats.org/officeDocument/2006/relationships/hyperlink" Target="https://login.consultant.ru/link/?req=doc&amp;base=LAW&amp;n=386337" TargetMode = "External"/>
	<Relationship Id="rId43" Type="http://schemas.openxmlformats.org/officeDocument/2006/relationships/hyperlink" Target="https://login.consultant.ru/link/?req=doc&amp;base=LAW&amp;n=386337&amp;dst=100476" TargetMode = "External"/>
	<Relationship Id="rId44" Type="http://schemas.openxmlformats.org/officeDocument/2006/relationships/hyperlink" Target="https://login.consultant.ru/link/?req=doc&amp;base=LAW&amp;n=97378" TargetMode = "External"/>
	<Relationship Id="rId45" Type="http://schemas.openxmlformats.org/officeDocument/2006/relationships/hyperlink" Target="https://login.consultant.ru/link/?req=doc&amp;base=LAW&amp;n=135996&amp;dst=100010" TargetMode = "External"/>
	<Relationship Id="rId46" Type="http://schemas.openxmlformats.org/officeDocument/2006/relationships/hyperlink" Target="https://login.consultant.ru/link/?req=doc&amp;base=LAW&amp;n=135996&amp;dst=106925" TargetMode = "External"/>
	<Relationship Id="rId47" Type="http://schemas.openxmlformats.org/officeDocument/2006/relationships/hyperlink" Target="https://login.consultant.ru/link/?req=doc&amp;base=LAW&amp;n=212200" TargetMode = "External"/>
	<Relationship Id="rId48" Type="http://schemas.openxmlformats.org/officeDocument/2006/relationships/hyperlink" Target="https://login.consultant.ru/link/?req=doc&amp;base=LAW&amp;n=212200&amp;dst=103034" TargetMode = "External"/>
	<Relationship Id="rId49" Type="http://schemas.openxmlformats.org/officeDocument/2006/relationships/hyperlink" Target="https://login.consultant.ru/link/?req=doc&amp;base=LAW&amp;n=212200&amp;dst=103078" TargetMode = "External"/>
	<Relationship Id="rId50" Type="http://schemas.openxmlformats.org/officeDocument/2006/relationships/hyperlink" Target="https://login.consultant.ru/link/?req=doc&amp;base=LAW&amp;n=212200&amp;dst=102349" TargetMode = "External"/>
	<Relationship Id="rId51" Type="http://schemas.openxmlformats.org/officeDocument/2006/relationships/hyperlink" Target="https://login.consultant.ru/link/?req=doc&amp;base=LAW&amp;n=386337" TargetMode = "External"/>
	<Relationship Id="rId52" Type="http://schemas.openxmlformats.org/officeDocument/2006/relationships/hyperlink" Target="https://login.consultant.ru/link/?req=doc&amp;base=LAW&amp;n=386337&amp;dst=100476" TargetMode = "External"/>
	<Relationship Id="rId53" Type="http://schemas.openxmlformats.org/officeDocument/2006/relationships/hyperlink" Target="https://login.consultant.ru/link/?req=doc&amp;base=LAW&amp;n=97378" TargetMode = "External"/>
	<Relationship Id="rId54" Type="http://schemas.openxmlformats.org/officeDocument/2006/relationships/hyperlink" Target="https://login.consultant.ru/link/?req=doc&amp;base=LAW&amp;n=135996&amp;dst=100010" TargetMode = "External"/>
	<Relationship Id="rId55" Type="http://schemas.openxmlformats.org/officeDocument/2006/relationships/hyperlink" Target="https://login.consultant.ru/link/?req=doc&amp;base=LAW&amp;n=135996&amp;dst=105490" TargetMode = "External"/>
	<Relationship Id="rId56" Type="http://schemas.openxmlformats.org/officeDocument/2006/relationships/hyperlink" Target="https://login.consultant.ru/link/?req=doc&amp;base=LAW&amp;n=135996&amp;dst=105492" TargetMode = "External"/>
	<Relationship Id="rId57" Type="http://schemas.openxmlformats.org/officeDocument/2006/relationships/hyperlink" Target="https://login.consultant.ru/link/?req=doc&amp;base=LAW&amp;n=135996&amp;dst=105493" TargetMode = "External"/>
	<Relationship Id="rId58" Type="http://schemas.openxmlformats.org/officeDocument/2006/relationships/hyperlink" Target="https://login.consultant.ru/link/?req=doc&amp;base=LAW&amp;n=212200" TargetMode = "External"/>
	<Relationship Id="rId59" Type="http://schemas.openxmlformats.org/officeDocument/2006/relationships/hyperlink" Target="https://login.consultant.ru/link/?req=doc&amp;base=LAW&amp;n=212200&amp;dst=103034" TargetMode = "External"/>
	<Relationship Id="rId60" Type="http://schemas.openxmlformats.org/officeDocument/2006/relationships/hyperlink" Target="https://login.consultant.ru/link/?req=doc&amp;base=LAW&amp;n=212200&amp;dst=103078" TargetMode = "External"/>
	<Relationship Id="rId61" Type="http://schemas.openxmlformats.org/officeDocument/2006/relationships/hyperlink" Target="https://login.consultant.ru/link/?req=doc&amp;base=LAW&amp;n=212200&amp;dst=102349" TargetMode = "External"/>
	<Relationship Id="rId62" Type="http://schemas.openxmlformats.org/officeDocument/2006/relationships/hyperlink" Target="https://login.consultant.ru/link/?req=doc&amp;base=LAW&amp;n=386337" TargetMode = "External"/>
	<Relationship Id="rId63" Type="http://schemas.openxmlformats.org/officeDocument/2006/relationships/hyperlink" Target="https://login.consultant.ru/link/?req=doc&amp;base=LAW&amp;n=386337&amp;dst=100476" TargetMode = "External"/>
	<Relationship Id="rId64" Type="http://schemas.openxmlformats.org/officeDocument/2006/relationships/hyperlink" Target="https://login.consultant.ru/link/?req=doc&amp;base=LAW&amp;n=97378" TargetMode = "External"/>
	<Relationship Id="rId65" Type="http://schemas.openxmlformats.org/officeDocument/2006/relationships/hyperlink" Target="https://login.consultant.ru/link/?req=doc&amp;base=LAW&amp;n=212200" TargetMode = "External"/>
	<Relationship Id="rId66" Type="http://schemas.openxmlformats.org/officeDocument/2006/relationships/hyperlink" Target="https://login.consultant.ru/link/?req=doc&amp;base=LAW&amp;n=212200&amp;dst=103034" TargetMode = "External"/>
	<Relationship Id="rId67" Type="http://schemas.openxmlformats.org/officeDocument/2006/relationships/hyperlink" Target="https://login.consultant.ru/link/?req=doc&amp;base=LAW&amp;n=212200&amp;dst=103078" TargetMode = "External"/>
	<Relationship Id="rId68" Type="http://schemas.openxmlformats.org/officeDocument/2006/relationships/hyperlink" Target="https://login.consultant.ru/link/?req=doc&amp;base=LAW&amp;n=212200&amp;dst=102349" TargetMode = "External"/>
	<Relationship Id="rId69" Type="http://schemas.openxmlformats.org/officeDocument/2006/relationships/hyperlink" Target="https://login.consultant.ru/link/?req=doc&amp;base=LAW&amp;n=212200&amp;dst=103124" TargetMode = "External"/>
	<Relationship Id="rId70" Type="http://schemas.openxmlformats.org/officeDocument/2006/relationships/hyperlink" Target="https://login.consultant.ru/link/?req=doc&amp;base=LAW&amp;n=212200&amp;dst=103272" TargetMode = "External"/>
	<Relationship Id="rId71" Type="http://schemas.openxmlformats.org/officeDocument/2006/relationships/hyperlink" Target="https://login.consultant.ru/link/?req=doc&amp;base=LAW&amp;n=386337" TargetMode = "External"/>
	<Relationship Id="rId72" Type="http://schemas.openxmlformats.org/officeDocument/2006/relationships/hyperlink" Target="https://login.consultant.ru/link/?req=doc&amp;base=LAW&amp;n=386337&amp;dst=100476" TargetMode = "External"/>
	<Relationship Id="rId73" Type="http://schemas.openxmlformats.org/officeDocument/2006/relationships/hyperlink" Target="https://login.consultant.ru/link/?req=doc&amp;base=LAW&amp;n=97378" TargetMode = "External"/>
	<Relationship Id="rId74" Type="http://schemas.openxmlformats.org/officeDocument/2006/relationships/hyperlink" Target="https://login.consultant.ru/link/?req=doc&amp;base=LAW&amp;n=212200" TargetMode = "External"/>
	<Relationship Id="rId75" Type="http://schemas.openxmlformats.org/officeDocument/2006/relationships/hyperlink" Target="https://login.consultant.ru/link/?req=doc&amp;base=LAW&amp;n=212200&amp;dst=103034" TargetMode = "External"/>
	<Relationship Id="rId76" Type="http://schemas.openxmlformats.org/officeDocument/2006/relationships/hyperlink" Target="https://login.consultant.ru/link/?req=doc&amp;base=LAW&amp;n=212200&amp;dst=103078" TargetMode = "External"/>
	<Relationship Id="rId77" Type="http://schemas.openxmlformats.org/officeDocument/2006/relationships/hyperlink" Target="https://login.consultant.ru/link/?req=doc&amp;base=LAW&amp;n=212200&amp;dst=102349" TargetMode = "External"/>
	<Relationship Id="rId78" Type="http://schemas.openxmlformats.org/officeDocument/2006/relationships/hyperlink" Target="https://login.consultant.ru/link/?req=doc&amp;base=LAW&amp;n=386337" TargetMode = "External"/>
	<Relationship Id="rId79" Type="http://schemas.openxmlformats.org/officeDocument/2006/relationships/hyperlink" Target="https://login.consultant.ru/link/?req=doc&amp;base=LAW&amp;n=462157" TargetMode = "External"/>
	<Relationship Id="rId80" Type="http://schemas.openxmlformats.org/officeDocument/2006/relationships/hyperlink" Target="https://login.consultant.ru/link/?req=doc&amp;base=LAW&amp;n=410073" TargetMode = "External"/>
	<Relationship Id="rId81" Type="http://schemas.openxmlformats.org/officeDocument/2006/relationships/hyperlink" Target="https://login.consultant.ru/link/?req=doc&amp;base=LAW&amp;n=464875&amp;dst=101867" TargetMode = "External"/>
	<Relationship Id="rId82" Type="http://schemas.openxmlformats.org/officeDocument/2006/relationships/hyperlink" Target="https://login.consultant.ru/link/?req=doc&amp;base=LAW&amp;n=464875&amp;dst=102444" TargetMode = "External"/>
	<Relationship Id="rId83" Type="http://schemas.openxmlformats.org/officeDocument/2006/relationships/hyperlink" Target="https://login.consultant.ru/link/?req=doc&amp;base=LAW&amp;n=464875&amp;dst=2617" TargetMode = "External"/>
	<Relationship Id="rId84" Type="http://schemas.openxmlformats.org/officeDocument/2006/relationships/hyperlink" Target="https://login.consultant.ru/link/?req=doc&amp;base=LAW&amp;n=451871&amp;dst=100680" TargetMode = "External"/>
	<Relationship Id="rId85" Type="http://schemas.openxmlformats.org/officeDocument/2006/relationships/hyperlink" Target="https://login.consultant.ru/link/?req=doc&amp;base=LAW&amp;n=375352" TargetMode = "External"/>
	<Relationship Id="rId86" Type="http://schemas.openxmlformats.org/officeDocument/2006/relationships/hyperlink" Target="https://login.consultant.ru/link/?req=doc&amp;base=LAW&amp;n=409057" TargetMode = "External"/>
	<Relationship Id="rId87" Type="http://schemas.openxmlformats.org/officeDocument/2006/relationships/hyperlink" Target="https://login.consultant.ru/link/?req=doc&amp;base=LAW&amp;n=212200" TargetMode = "External"/>
	<Relationship Id="rId88" Type="http://schemas.openxmlformats.org/officeDocument/2006/relationships/hyperlink" Target="https://login.consultant.ru/link/?req=doc&amp;base=LAW&amp;n=97378" TargetMode = "External"/>
	<Relationship Id="rId89" Type="http://schemas.openxmlformats.org/officeDocument/2006/relationships/hyperlink" Target="https://login.consultant.ru/link/?req=doc&amp;base=LAW&amp;n=135996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30.01.2023 N 53н
"Об утверждении профессионального стандарта "Специалист в области воспитания"
(Зарегистрировано в Минюсте России 03.03.2023 N 72520)</dc:title>
  <dcterms:created xsi:type="dcterms:W3CDTF">2024-09-16T10:30:20Z</dcterms:created>
</cp:coreProperties>
</file>